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220C0" w14:textId="7054609A" w:rsidR="008F737F" w:rsidRPr="00863219" w:rsidRDefault="00BA5898" w:rsidP="00BA5898">
      <w:pPr>
        <w:jc w:val="center"/>
        <w:rPr>
          <w:rFonts w:ascii="Garamond" w:hAnsi="Garamond"/>
          <w:sz w:val="22"/>
          <w:szCs w:val="22"/>
        </w:rPr>
      </w:pPr>
      <w:r w:rsidRPr="00863219">
        <w:rPr>
          <w:rFonts w:ascii="Garamond" w:hAnsi="Garamond"/>
          <w:sz w:val="22"/>
          <w:szCs w:val="22"/>
        </w:rPr>
        <w:t>Principals Advisory Council Meeting Minutes</w:t>
      </w:r>
    </w:p>
    <w:p w14:paraId="15D18586" w14:textId="6B725395" w:rsidR="00BA5898" w:rsidRPr="00863219" w:rsidRDefault="00BA5898" w:rsidP="00BA5898">
      <w:pPr>
        <w:jc w:val="center"/>
        <w:rPr>
          <w:rFonts w:ascii="Garamond" w:hAnsi="Garamond"/>
          <w:sz w:val="22"/>
          <w:szCs w:val="22"/>
        </w:rPr>
      </w:pPr>
      <w:r w:rsidRPr="00863219">
        <w:rPr>
          <w:rFonts w:ascii="Garamond" w:hAnsi="Garamond"/>
          <w:sz w:val="22"/>
          <w:szCs w:val="22"/>
        </w:rPr>
        <w:t>May 4, 2026</w:t>
      </w:r>
    </w:p>
    <w:p w14:paraId="4BE2153C" w14:textId="5E802BC3" w:rsidR="00730256" w:rsidRPr="00863219" w:rsidRDefault="00730256" w:rsidP="00730256">
      <w:pPr>
        <w:rPr>
          <w:rFonts w:ascii="Garamond" w:hAnsi="Garamond"/>
          <w:sz w:val="22"/>
          <w:szCs w:val="22"/>
        </w:rPr>
      </w:pPr>
      <w:r w:rsidRPr="00863219">
        <w:rPr>
          <w:rFonts w:ascii="Garamond" w:hAnsi="Garamond"/>
          <w:sz w:val="22"/>
          <w:szCs w:val="22"/>
        </w:rPr>
        <w:t>Community Time:</w:t>
      </w:r>
    </w:p>
    <w:p w14:paraId="3D4D1D2D" w14:textId="24E33FF5" w:rsidR="00BD5FF3" w:rsidRPr="00863219" w:rsidRDefault="00BD5FF3" w:rsidP="00730256">
      <w:pPr>
        <w:rPr>
          <w:rFonts w:ascii="Garamond" w:hAnsi="Garamond"/>
          <w:sz w:val="22"/>
          <w:szCs w:val="22"/>
        </w:rPr>
      </w:pPr>
      <w:r w:rsidRPr="00863219">
        <w:rPr>
          <w:rFonts w:ascii="Garamond" w:hAnsi="Garamond"/>
          <w:sz w:val="22"/>
          <w:szCs w:val="22"/>
        </w:rPr>
        <w:t>PTSO representative spoke about 5/3 5K Red, White and Blue theme, coffee truck, Kona ice. Grad Night Party on 5/29-Need parents to contribute on Food donations and Volunteers</w:t>
      </w:r>
      <w:r w:rsidR="00775BC8" w:rsidRPr="00863219">
        <w:rPr>
          <w:rFonts w:ascii="Garamond" w:hAnsi="Garamond"/>
          <w:sz w:val="22"/>
          <w:szCs w:val="22"/>
        </w:rPr>
        <w:t xml:space="preserve">. </w:t>
      </w:r>
      <w:r w:rsidRPr="00863219">
        <w:rPr>
          <w:rFonts w:ascii="Garamond" w:hAnsi="Garamond"/>
          <w:sz w:val="22"/>
          <w:szCs w:val="22"/>
        </w:rPr>
        <w:t>Looking for a Co-Treasurer for the 26-27 SY</w:t>
      </w:r>
      <w:r w:rsidR="00775BC8" w:rsidRPr="00863219">
        <w:rPr>
          <w:rFonts w:ascii="Garamond" w:hAnsi="Garamond"/>
          <w:sz w:val="22"/>
          <w:szCs w:val="22"/>
        </w:rPr>
        <w:t xml:space="preserve">. </w:t>
      </w:r>
      <w:r w:rsidRPr="00863219">
        <w:rPr>
          <w:rFonts w:ascii="Garamond" w:hAnsi="Garamond"/>
          <w:sz w:val="22"/>
          <w:szCs w:val="22"/>
        </w:rPr>
        <w:t xml:space="preserve">Teacher Appreciation this week. Coffee truck last week, Tuesday Pop Corn Bar and Thursday Classroom Delivery Room Service. Packing bags on Wednesday night. Bus Driver “Last Call’ on 6/12 coffee and donuts. </w:t>
      </w:r>
    </w:p>
    <w:p w14:paraId="13252102" w14:textId="3C017D54" w:rsidR="00BD5FF3" w:rsidRPr="00863219" w:rsidRDefault="00BD5FF3" w:rsidP="00730256">
      <w:pPr>
        <w:rPr>
          <w:rFonts w:ascii="Garamond" w:hAnsi="Garamond"/>
          <w:sz w:val="22"/>
          <w:szCs w:val="22"/>
        </w:rPr>
      </w:pPr>
      <w:r w:rsidRPr="00863219">
        <w:rPr>
          <w:rFonts w:ascii="Garamond" w:hAnsi="Garamond"/>
          <w:sz w:val="22"/>
          <w:szCs w:val="22"/>
        </w:rPr>
        <w:t xml:space="preserve">Parent </w:t>
      </w:r>
      <w:r w:rsidR="00775BC8" w:rsidRPr="00863219">
        <w:rPr>
          <w:rFonts w:ascii="Garamond" w:hAnsi="Garamond"/>
          <w:sz w:val="22"/>
          <w:szCs w:val="22"/>
        </w:rPr>
        <w:t xml:space="preserve">wanted to share that our </w:t>
      </w:r>
      <w:r w:rsidRPr="00863219">
        <w:rPr>
          <w:rFonts w:ascii="Garamond" w:hAnsi="Garamond"/>
          <w:sz w:val="22"/>
          <w:szCs w:val="22"/>
        </w:rPr>
        <w:t>Crew</w:t>
      </w:r>
      <w:r w:rsidR="00775BC8" w:rsidRPr="00863219">
        <w:rPr>
          <w:rFonts w:ascii="Garamond" w:hAnsi="Garamond"/>
          <w:sz w:val="22"/>
          <w:szCs w:val="22"/>
        </w:rPr>
        <w:t xml:space="preserve"> team had </w:t>
      </w:r>
      <w:r w:rsidRPr="00863219">
        <w:rPr>
          <w:rFonts w:ascii="Garamond" w:hAnsi="Garamond"/>
          <w:sz w:val="22"/>
          <w:szCs w:val="22"/>
        </w:rPr>
        <w:t xml:space="preserve">5 students in States regatta. 7 kids total participated, and it was a great first year. Look forward to recruiting more students for next year. </w:t>
      </w:r>
    </w:p>
    <w:p w14:paraId="24C03E4B" w14:textId="5C97949D" w:rsidR="00BD5FF3" w:rsidRPr="00863219" w:rsidRDefault="00BD5FF3" w:rsidP="00730256">
      <w:pPr>
        <w:rPr>
          <w:rFonts w:ascii="Garamond" w:hAnsi="Garamond"/>
          <w:sz w:val="22"/>
          <w:szCs w:val="22"/>
        </w:rPr>
      </w:pPr>
      <w:r w:rsidRPr="00863219">
        <w:rPr>
          <w:rFonts w:ascii="Garamond" w:hAnsi="Garamond"/>
          <w:sz w:val="22"/>
          <w:szCs w:val="22"/>
        </w:rPr>
        <w:t xml:space="preserve">Parent asked about not making it to her Math SOL. She is planning on taking it at the make-up dates. When is the make-up date. Mr. Beech shared the logistics of setting up our make-up testing sessions (number of students, type of test, locations available, etc.) communication is sent to those students impacted. </w:t>
      </w:r>
    </w:p>
    <w:p w14:paraId="699E00FD" w14:textId="499D0677" w:rsidR="00BD5FF3" w:rsidRPr="00863219" w:rsidRDefault="00BD5FF3" w:rsidP="00730256">
      <w:pPr>
        <w:rPr>
          <w:rFonts w:ascii="Garamond" w:hAnsi="Garamond"/>
          <w:sz w:val="22"/>
          <w:szCs w:val="22"/>
        </w:rPr>
      </w:pPr>
      <w:r w:rsidRPr="00863219">
        <w:rPr>
          <w:rFonts w:ascii="Garamond" w:hAnsi="Garamond"/>
          <w:sz w:val="22"/>
          <w:szCs w:val="22"/>
        </w:rPr>
        <w:t xml:space="preserve">Parent also asked about final exams. Do electives do final exams. Does small group apply to a final exam. </w:t>
      </w:r>
      <w:r w:rsidR="00775BC8" w:rsidRPr="00863219">
        <w:rPr>
          <w:rFonts w:ascii="Garamond" w:hAnsi="Garamond"/>
          <w:sz w:val="22"/>
          <w:szCs w:val="22"/>
        </w:rPr>
        <w:t xml:space="preserve">Mr. Beech shared that we will be sending out communication to families on how exam exemptions are determined. Teachers will also send emails to those students/families that are exempt from their exam in that class. If a student has assessment accommodations in a 504 or IEP, they will apply to final exams. </w:t>
      </w:r>
    </w:p>
    <w:p w14:paraId="42B80AFE" w14:textId="31024589" w:rsidR="00641DB1" w:rsidRDefault="00BD5FF3" w:rsidP="00730256">
      <w:pPr>
        <w:rPr>
          <w:rFonts w:ascii="Garamond" w:hAnsi="Garamond"/>
          <w:sz w:val="22"/>
          <w:szCs w:val="22"/>
        </w:rPr>
      </w:pPr>
      <w:r w:rsidRPr="00863219">
        <w:rPr>
          <w:rFonts w:ascii="Garamond" w:hAnsi="Garamond"/>
          <w:sz w:val="22"/>
          <w:szCs w:val="22"/>
        </w:rPr>
        <w:t xml:space="preserve">Superintendent Advisory Council update: Recap of the year, compiling information to share to send a report for EOY. </w:t>
      </w:r>
      <w:r w:rsidR="00775BC8" w:rsidRPr="00863219">
        <w:rPr>
          <w:rFonts w:ascii="Garamond" w:hAnsi="Garamond"/>
          <w:sz w:val="22"/>
          <w:szCs w:val="22"/>
        </w:rPr>
        <w:t>Everything from grading, transportation, IEP’s, 30 minutes change to teacher contract. Different age group represented.</w:t>
      </w:r>
    </w:p>
    <w:p w14:paraId="6181B715" w14:textId="7D5A0F27" w:rsidR="00F53369" w:rsidRDefault="00F53369" w:rsidP="00730256">
      <w:pPr>
        <w:rPr>
          <w:rFonts w:ascii="Garamond" w:hAnsi="Garamond"/>
          <w:sz w:val="22"/>
          <w:szCs w:val="22"/>
        </w:rPr>
      </w:pPr>
      <w:r>
        <w:rPr>
          <w:rFonts w:ascii="Garamond" w:hAnsi="Garamond"/>
          <w:sz w:val="22"/>
          <w:szCs w:val="22"/>
        </w:rPr>
        <w:t xml:space="preserve">Parent asked if the All-In funding being cut next year. Mr. Beech responded the time and effort it’s not going to be missed. We have the monies but how do we spend it. </w:t>
      </w:r>
    </w:p>
    <w:p w14:paraId="54E962FC" w14:textId="640ACC7D" w:rsidR="00F53369" w:rsidRPr="00863219" w:rsidRDefault="00F53369" w:rsidP="00730256">
      <w:pPr>
        <w:rPr>
          <w:rFonts w:ascii="Garamond" w:hAnsi="Garamond"/>
          <w:sz w:val="22"/>
          <w:szCs w:val="22"/>
        </w:rPr>
      </w:pPr>
      <w:r>
        <w:rPr>
          <w:rFonts w:ascii="Garamond" w:hAnsi="Garamond"/>
          <w:sz w:val="22"/>
          <w:szCs w:val="22"/>
        </w:rPr>
        <w:t xml:space="preserve">Parent asked about the obligations list for seniors. Is there funding the school can cover it, or a place where parents can make donations. Mr. Beech responded that lunch account balances in most cases will be covered. Sometimes the students don’t want to return a jersey from a sport they played but we need the jersey for the next season. </w:t>
      </w:r>
    </w:p>
    <w:p w14:paraId="4081E4FD" w14:textId="77777777" w:rsidR="00641DB1" w:rsidRPr="00863219" w:rsidRDefault="00641DB1" w:rsidP="00730256">
      <w:pPr>
        <w:rPr>
          <w:rFonts w:ascii="Garamond" w:hAnsi="Garamond"/>
          <w:sz w:val="22"/>
          <w:szCs w:val="22"/>
        </w:rPr>
      </w:pPr>
    </w:p>
    <w:p w14:paraId="2A4D0FE9" w14:textId="77777777" w:rsidR="00641DB1" w:rsidRPr="00863219" w:rsidRDefault="00641DB1" w:rsidP="00730256">
      <w:pPr>
        <w:rPr>
          <w:rFonts w:ascii="Garamond" w:hAnsi="Garamond"/>
          <w:sz w:val="22"/>
          <w:szCs w:val="22"/>
        </w:rPr>
      </w:pPr>
    </w:p>
    <w:p w14:paraId="5B28C41E" w14:textId="6D450E08" w:rsidR="00641DB1" w:rsidRPr="00863219" w:rsidRDefault="00641DB1" w:rsidP="00730256">
      <w:pPr>
        <w:rPr>
          <w:rFonts w:ascii="Garamond" w:hAnsi="Garamond"/>
          <w:sz w:val="22"/>
          <w:szCs w:val="22"/>
        </w:rPr>
      </w:pPr>
      <w:r w:rsidRPr="00863219">
        <w:rPr>
          <w:rFonts w:ascii="Garamond" w:hAnsi="Garamond"/>
          <w:sz w:val="22"/>
          <w:szCs w:val="22"/>
        </w:rPr>
        <w:t>Good News:</w:t>
      </w:r>
    </w:p>
    <w:p w14:paraId="4117C2D7" w14:textId="68A8217D" w:rsidR="00641DB1" w:rsidRPr="002C706E" w:rsidRDefault="00641DB1" w:rsidP="002C706E">
      <w:pPr>
        <w:pStyle w:val="ListParagraph"/>
        <w:numPr>
          <w:ilvl w:val="0"/>
          <w:numId w:val="12"/>
        </w:numPr>
        <w:rPr>
          <w:rFonts w:ascii="Garamond" w:hAnsi="Garamond"/>
          <w:sz w:val="22"/>
          <w:szCs w:val="22"/>
        </w:rPr>
      </w:pPr>
      <w:r w:rsidRPr="002C706E">
        <w:rPr>
          <w:rFonts w:ascii="Garamond" w:hAnsi="Garamond"/>
          <w:sz w:val="22"/>
          <w:szCs w:val="22"/>
        </w:rPr>
        <w:t>Prom on 4/25</w:t>
      </w:r>
      <w:r w:rsidR="00660013" w:rsidRPr="002C706E">
        <w:rPr>
          <w:rFonts w:ascii="Garamond" w:hAnsi="Garamond"/>
          <w:sz w:val="22"/>
          <w:szCs w:val="22"/>
        </w:rPr>
        <w:t xml:space="preserve"> close to 550 students. Held at </w:t>
      </w:r>
      <w:proofErr w:type="spellStart"/>
      <w:r w:rsidR="00660013" w:rsidRPr="002C706E">
        <w:rPr>
          <w:rFonts w:ascii="Garamond" w:hAnsi="Garamond"/>
          <w:sz w:val="22"/>
          <w:szCs w:val="22"/>
        </w:rPr>
        <w:t>Brentsville</w:t>
      </w:r>
      <w:proofErr w:type="spellEnd"/>
      <w:r w:rsidR="00660013" w:rsidRPr="002C706E">
        <w:rPr>
          <w:rFonts w:ascii="Garamond" w:hAnsi="Garamond"/>
          <w:sz w:val="22"/>
          <w:szCs w:val="22"/>
        </w:rPr>
        <w:t xml:space="preserve"> Hall. Kids were wonderful and had a good time. Going back to </w:t>
      </w:r>
      <w:proofErr w:type="spellStart"/>
      <w:r w:rsidR="00660013" w:rsidRPr="002C706E">
        <w:rPr>
          <w:rFonts w:ascii="Garamond" w:hAnsi="Garamond"/>
          <w:sz w:val="22"/>
          <w:szCs w:val="22"/>
        </w:rPr>
        <w:t>Brentsville</w:t>
      </w:r>
      <w:proofErr w:type="spellEnd"/>
      <w:r w:rsidR="00660013" w:rsidRPr="002C706E">
        <w:rPr>
          <w:rFonts w:ascii="Garamond" w:hAnsi="Garamond"/>
          <w:sz w:val="22"/>
          <w:szCs w:val="22"/>
        </w:rPr>
        <w:t xml:space="preserve"> Hall next year. Looking at doing something </w:t>
      </w:r>
      <w:proofErr w:type="gramStart"/>
      <w:r w:rsidR="00660013" w:rsidRPr="002C706E">
        <w:rPr>
          <w:rFonts w:ascii="Garamond" w:hAnsi="Garamond"/>
          <w:sz w:val="22"/>
          <w:szCs w:val="22"/>
        </w:rPr>
        <w:t>on</w:t>
      </w:r>
      <w:proofErr w:type="gramEnd"/>
      <w:r w:rsidR="00660013" w:rsidRPr="002C706E">
        <w:rPr>
          <w:rFonts w:ascii="Garamond" w:hAnsi="Garamond"/>
          <w:sz w:val="22"/>
          <w:szCs w:val="22"/>
        </w:rPr>
        <w:t xml:space="preserve"> 2028. </w:t>
      </w:r>
    </w:p>
    <w:p w14:paraId="64E5ABBB" w14:textId="78ECD7FD" w:rsidR="00641DB1" w:rsidRPr="002C706E" w:rsidRDefault="00641DB1" w:rsidP="002C706E">
      <w:pPr>
        <w:pStyle w:val="ListParagraph"/>
        <w:numPr>
          <w:ilvl w:val="0"/>
          <w:numId w:val="12"/>
        </w:numPr>
        <w:rPr>
          <w:rFonts w:ascii="Garamond" w:hAnsi="Garamond"/>
          <w:sz w:val="22"/>
          <w:szCs w:val="22"/>
        </w:rPr>
      </w:pPr>
      <w:r w:rsidRPr="002C706E">
        <w:rPr>
          <w:rFonts w:ascii="Garamond" w:hAnsi="Garamond"/>
          <w:sz w:val="22"/>
          <w:szCs w:val="22"/>
        </w:rPr>
        <w:t>New Student Open House 4/23</w:t>
      </w:r>
      <w:r w:rsidR="00660013" w:rsidRPr="002C706E">
        <w:rPr>
          <w:rFonts w:ascii="Garamond" w:hAnsi="Garamond"/>
          <w:sz w:val="22"/>
          <w:szCs w:val="22"/>
        </w:rPr>
        <w:t xml:space="preserve"> busiest we had in 5 years. A lot of engaged parents and students. Our school counseling did a great job.</w:t>
      </w:r>
    </w:p>
    <w:p w14:paraId="1BA31BCB" w14:textId="3D769FA5" w:rsidR="00641DB1" w:rsidRPr="002C706E" w:rsidRDefault="00641DB1" w:rsidP="002C706E">
      <w:pPr>
        <w:pStyle w:val="ListParagraph"/>
        <w:numPr>
          <w:ilvl w:val="0"/>
          <w:numId w:val="12"/>
        </w:numPr>
        <w:rPr>
          <w:rFonts w:ascii="Garamond" w:hAnsi="Garamond"/>
          <w:sz w:val="22"/>
          <w:szCs w:val="22"/>
        </w:rPr>
      </w:pPr>
      <w:r w:rsidRPr="002C706E">
        <w:rPr>
          <w:rFonts w:ascii="Garamond" w:hAnsi="Garamond"/>
          <w:sz w:val="22"/>
          <w:szCs w:val="22"/>
        </w:rPr>
        <w:t>Radiance Awards 4/28</w:t>
      </w:r>
      <w:r w:rsidR="00660013" w:rsidRPr="002C706E">
        <w:rPr>
          <w:rFonts w:ascii="Garamond" w:hAnsi="Garamond"/>
          <w:sz w:val="22"/>
          <w:szCs w:val="22"/>
        </w:rPr>
        <w:t xml:space="preserve"> is a tradition since we opened. We recognize students that follow the Lead, Learn, Care and Create in each discipline. </w:t>
      </w:r>
    </w:p>
    <w:p w14:paraId="64A3D81D" w14:textId="7D30C149" w:rsidR="00641DB1" w:rsidRPr="002C706E" w:rsidRDefault="00641DB1" w:rsidP="002C706E">
      <w:pPr>
        <w:pStyle w:val="ListParagraph"/>
        <w:numPr>
          <w:ilvl w:val="0"/>
          <w:numId w:val="12"/>
        </w:numPr>
        <w:rPr>
          <w:rFonts w:ascii="Garamond" w:hAnsi="Garamond"/>
          <w:sz w:val="22"/>
          <w:szCs w:val="22"/>
        </w:rPr>
      </w:pPr>
      <w:r w:rsidRPr="002C706E">
        <w:rPr>
          <w:rFonts w:ascii="Garamond" w:hAnsi="Garamond"/>
          <w:sz w:val="22"/>
          <w:szCs w:val="22"/>
        </w:rPr>
        <w:t>Decision Day 5/1</w:t>
      </w:r>
      <w:r w:rsidR="00660013" w:rsidRPr="002C706E">
        <w:rPr>
          <w:rFonts w:ascii="Garamond" w:hAnsi="Garamond"/>
          <w:sz w:val="22"/>
          <w:szCs w:val="22"/>
        </w:rPr>
        <w:t xml:space="preserve"> was Friday. Busy and well attended. Decision day is more than going to college, apprenticeship, or enlisting in military. </w:t>
      </w:r>
    </w:p>
    <w:p w14:paraId="4EB57767" w14:textId="59DFD6AE" w:rsidR="00641DB1" w:rsidRPr="002C706E" w:rsidRDefault="00641DB1" w:rsidP="002C706E">
      <w:pPr>
        <w:pStyle w:val="ListParagraph"/>
        <w:numPr>
          <w:ilvl w:val="0"/>
          <w:numId w:val="12"/>
        </w:numPr>
        <w:rPr>
          <w:rFonts w:ascii="Garamond" w:hAnsi="Garamond"/>
          <w:sz w:val="22"/>
          <w:szCs w:val="22"/>
        </w:rPr>
      </w:pPr>
      <w:r w:rsidRPr="002C706E">
        <w:rPr>
          <w:rFonts w:ascii="Garamond" w:hAnsi="Garamond"/>
          <w:sz w:val="22"/>
          <w:szCs w:val="22"/>
        </w:rPr>
        <w:t>Spring Concerts</w:t>
      </w:r>
      <w:r w:rsidR="00660013" w:rsidRPr="002C706E">
        <w:rPr>
          <w:rFonts w:ascii="Garamond" w:hAnsi="Garamond"/>
          <w:sz w:val="22"/>
          <w:szCs w:val="22"/>
        </w:rPr>
        <w:t xml:space="preserve"> series last week. Band, Orchestra and Choir all were outstanding. </w:t>
      </w:r>
    </w:p>
    <w:p w14:paraId="7E87E3A1" w14:textId="1BA636D6" w:rsidR="00641DB1" w:rsidRPr="002C706E" w:rsidRDefault="00641DB1" w:rsidP="002C706E">
      <w:pPr>
        <w:pStyle w:val="ListParagraph"/>
        <w:numPr>
          <w:ilvl w:val="0"/>
          <w:numId w:val="12"/>
        </w:numPr>
        <w:shd w:val="clear" w:color="auto" w:fill="FFFFFF"/>
        <w:spacing w:after="0" w:line="240" w:lineRule="auto"/>
        <w:textAlignment w:val="baseline"/>
        <w:rPr>
          <w:rFonts w:ascii="Garamond" w:eastAsia="Times New Roman" w:hAnsi="Garamond" w:cs="Segoe UI"/>
          <w:color w:val="000000"/>
          <w:kern w:val="0"/>
          <w:sz w:val="22"/>
          <w:szCs w:val="22"/>
          <w14:ligatures w14:val="none"/>
        </w:rPr>
      </w:pPr>
      <w:r w:rsidRPr="002C706E">
        <w:rPr>
          <w:rFonts w:ascii="Garamond" w:hAnsi="Garamond"/>
          <w:sz w:val="22"/>
          <w:szCs w:val="22"/>
        </w:rPr>
        <w:lastRenderedPageBreak/>
        <w:t xml:space="preserve">Spring Sports Season: </w:t>
      </w:r>
      <w:r w:rsidRPr="002C706E">
        <w:rPr>
          <w:rFonts w:ascii="Garamond" w:eastAsia="Times New Roman" w:hAnsi="Garamond" w:cs="Segoe UI"/>
          <w:color w:val="000000"/>
          <w:kern w:val="0"/>
          <w:sz w:val="22"/>
          <w:szCs w:val="22"/>
          <w14:ligatures w14:val="none"/>
        </w:rPr>
        <w:t>Our baseball, softball, boys' soccer, girls' soccer, and boys' lacrosse teams are battling for the 3 seed heading into their district tournaments. Barring an upset, we could move up to a 2 seed. Girls' lacrosse will be a 2 seed and host Patriot on 5/11 in the semi-finals of the district tournament, barring an upset tonight.  Boys' tennis is fighting for a 3 or 4 seed. Girls' tennis will finish as a 2 or 3 seed. Outdoor track is still preparing for the district championships on 5/13 and 5/14.</w:t>
      </w:r>
    </w:p>
    <w:p w14:paraId="3D3E0EA3" w14:textId="3E34A09C" w:rsidR="00641DB1" w:rsidRPr="00863219" w:rsidRDefault="00641DB1" w:rsidP="00730256">
      <w:pPr>
        <w:rPr>
          <w:rFonts w:ascii="Garamond" w:eastAsia="Times New Roman" w:hAnsi="Garamond" w:cs="Segoe UI"/>
          <w:color w:val="000000"/>
          <w:kern w:val="0"/>
          <w:sz w:val="22"/>
          <w:szCs w:val="22"/>
          <w14:ligatures w14:val="none"/>
        </w:rPr>
      </w:pPr>
    </w:p>
    <w:p w14:paraId="330F5AE4" w14:textId="3C302873" w:rsidR="00A5710D" w:rsidRPr="00863219" w:rsidRDefault="00A5710D" w:rsidP="00730256">
      <w:pPr>
        <w:rPr>
          <w:rFonts w:ascii="Garamond" w:eastAsia="Times New Roman" w:hAnsi="Garamond" w:cs="Segoe UI"/>
          <w:color w:val="000000"/>
          <w:kern w:val="0"/>
          <w:sz w:val="22"/>
          <w:szCs w:val="22"/>
          <w14:ligatures w14:val="none"/>
        </w:rPr>
      </w:pPr>
      <w:r w:rsidRPr="00863219">
        <w:rPr>
          <w:rFonts w:ascii="Garamond" w:eastAsia="Times New Roman" w:hAnsi="Garamond" w:cs="Segoe UI"/>
          <w:color w:val="000000"/>
          <w:kern w:val="0"/>
          <w:sz w:val="22"/>
          <w:szCs w:val="22"/>
          <w14:ligatures w14:val="none"/>
        </w:rPr>
        <w:t>Enrollment 26-27</w:t>
      </w:r>
    </w:p>
    <w:p w14:paraId="14733D78" w14:textId="3B301C09" w:rsidR="00A5710D" w:rsidRPr="00863219" w:rsidRDefault="00A5710D" w:rsidP="00A5710D">
      <w:pPr>
        <w:pStyle w:val="ListParagraph"/>
        <w:numPr>
          <w:ilvl w:val="0"/>
          <w:numId w:val="1"/>
        </w:numPr>
        <w:rPr>
          <w:rFonts w:ascii="Garamond" w:hAnsi="Garamond"/>
          <w:sz w:val="22"/>
          <w:szCs w:val="22"/>
        </w:rPr>
      </w:pPr>
      <w:r w:rsidRPr="00863219">
        <w:rPr>
          <w:rFonts w:ascii="Garamond" w:hAnsi="Garamond"/>
          <w:sz w:val="22"/>
          <w:szCs w:val="22"/>
        </w:rPr>
        <w:t>Uptick about 20 kids-2600</w:t>
      </w:r>
    </w:p>
    <w:p w14:paraId="68AA1AE4" w14:textId="2EA2C8AA" w:rsidR="00A5710D" w:rsidRPr="00863219" w:rsidRDefault="00A5710D" w:rsidP="00A5710D">
      <w:pPr>
        <w:pStyle w:val="ListParagraph"/>
        <w:numPr>
          <w:ilvl w:val="0"/>
          <w:numId w:val="1"/>
        </w:numPr>
        <w:rPr>
          <w:rFonts w:ascii="Garamond" w:hAnsi="Garamond"/>
          <w:sz w:val="22"/>
          <w:szCs w:val="22"/>
        </w:rPr>
      </w:pPr>
      <w:r w:rsidRPr="00863219">
        <w:rPr>
          <w:rFonts w:ascii="Garamond" w:hAnsi="Garamond"/>
          <w:sz w:val="22"/>
          <w:szCs w:val="22"/>
        </w:rPr>
        <w:t xml:space="preserve">Usually 100 student swing (50 leave, 50 come in) which can put pressure on the master schedule since they students leaving and coming in may not be in the same grade level. We have contingencies in place in the master schedule and the goal is not to have to add a whole new section. </w:t>
      </w:r>
    </w:p>
    <w:p w14:paraId="2C490936" w14:textId="13F3FF5D" w:rsidR="00A5710D" w:rsidRPr="00863219" w:rsidRDefault="00A5710D" w:rsidP="00A5710D">
      <w:pPr>
        <w:pStyle w:val="ListParagraph"/>
        <w:numPr>
          <w:ilvl w:val="0"/>
          <w:numId w:val="1"/>
        </w:numPr>
        <w:rPr>
          <w:rFonts w:ascii="Garamond" w:hAnsi="Garamond"/>
          <w:sz w:val="22"/>
          <w:szCs w:val="22"/>
        </w:rPr>
      </w:pPr>
      <w:r w:rsidRPr="00863219">
        <w:rPr>
          <w:rFonts w:ascii="Garamond" w:hAnsi="Garamond"/>
          <w:sz w:val="22"/>
          <w:szCs w:val="22"/>
        </w:rPr>
        <w:t>Goal is to keep turnover of employees lower than 10%.</w:t>
      </w:r>
    </w:p>
    <w:p w14:paraId="68BCAF31" w14:textId="506EBAFB" w:rsidR="00A5710D" w:rsidRPr="00863219" w:rsidRDefault="00A5710D" w:rsidP="00A5710D">
      <w:pPr>
        <w:rPr>
          <w:rFonts w:ascii="Garamond" w:hAnsi="Garamond"/>
          <w:sz w:val="22"/>
          <w:szCs w:val="22"/>
        </w:rPr>
      </w:pPr>
      <w:r w:rsidRPr="00863219">
        <w:rPr>
          <w:rFonts w:ascii="Garamond" w:hAnsi="Garamond"/>
          <w:sz w:val="22"/>
          <w:szCs w:val="22"/>
        </w:rPr>
        <w:t>Budget</w:t>
      </w:r>
    </w:p>
    <w:p w14:paraId="76277EFF" w14:textId="693FF48C" w:rsidR="0034515C" w:rsidRPr="00863219" w:rsidRDefault="00A5710D" w:rsidP="00A5710D">
      <w:pPr>
        <w:pStyle w:val="ListParagraph"/>
        <w:numPr>
          <w:ilvl w:val="0"/>
          <w:numId w:val="2"/>
        </w:numPr>
        <w:rPr>
          <w:rFonts w:ascii="Garamond" w:hAnsi="Garamond"/>
          <w:sz w:val="22"/>
          <w:szCs w:val="22"/>
        </w:rPr>
      </w:pPr>
      <w:r w:rsidRPr="00863219">
        <w:rPr>
          <w:rFonts w:ascii="Garamond" w:hAnsi="Garamond"/>
          <w:sz w:val="22"/>
          <w:szCs w:val="22"/>
        </w:rPr>
        <w:t>New Budget File format this year to a position allocation model. Enrollment based</w:t>
      </w:r>
      <w:r w:rsidR="0034515C" w:rsidRPr="00863219">
        <w:rPr>
          <w:rFonts w:ascii="Garamond" w:hAnsi="Garamond"/>
          <w:sz w:val="22"/>
          <w:szCs w:val="22"/>
        </w:rPr>
        <w:t xml:space="preserve"> (per pupil)</w:t>
      </w:r>
      <w:r w:rsidRPr="00863219">
        <w:rPr>
          <w:rFonts w:ascii="Garamond" w:hAnsi="Garamond"/>
          <w:sz w:val="22"/>
          <w:szCs w:val="22"/>
        </w:rPr>
        <w:t>, Per-School</w:t>
      </w:r>
      <w:r w:rsidR="0034515C" w:rsidRPr="00863219">
        <w:rPr>
          <w:rFonts w:ascii="Garamond" w:hAnsi="Garamond"/>
          <w:sz w:val="22"/>
          <w:szCs w:val="22"/>
        </w:rPr>
        <w:t xml:space="preserve"> (all HS get these positions funded)</w:t>
      </w:r>
      <w:r w:rsidRPr="00863219">
        <w:rPr>
          <w:rFonts w:ascii="Garamond" w:hAnsi="Garamond"/>
          <w:sz w:val="22"/>
          <w:szCs w:val="22"/>
        </w:rPr>
        <w:t xml:space="preserve">, </w:t>
      </w:r>
      <w:r w:rsidR="0034515C" w:rsidRPr="00863219">
        <w:rPr>
          <w:rFonts w:ascii="Garamond" w:hAnsi="Garamond"/>
          <w:sz w:val="22"/>
          <w:szCs w:val="22"/>
        </w:rPr>
        <w:t xml:space="preserve">Needs Based (Special Education funding, English Language Learners funding, Gifted, Teacher Assistants, Admin Intern, Graduation Coach, math Coach, etc.), Specialty Program, </w:t>
      </w:r>
      <w:r w:rsidR="00B83152" w:rsidRPr="00863219">
        <w:rPr>
          <w:rFonts w:ascii="Garamond" w:hAnsi="Garamond"/>
          <w:sz w:val="22"/>
          <w:szCs w:val="22"/>
        </w:rPr>
        <w:t>Enrollment Based (flex funds</w:t>
      </w:r>
      <w:r w:rsidR="00863219" w:rsidRPr="00863219">
        <w:rPr>
          <w:rFonts w:ascii="Garamond" w:hAnsi="Garamond"/>
          <w:sz w:val="22"/>
          <w:szCs w:val="22"/>
        </w:rPr>
        <w:t xml:space="preserve"> for buses, athletic officials, coaches and club sponsors, custodial supplies, subs, and textbooks).</w:t>
      </w:r>
    </w:p>
    <w:p w14:paraId="28712448" w14:textId="5632CE77" w:rsidR="00A5710D" w:rsidRPr="00863219" w:rsidRDefault="0034515C" w:rsidP="00A5710D">
      <w:pPr>
        <w:pStyle w:val="ListParagraph"/>
        <w:numPr>
          <w:ilvl w:val="0"/>
          <w:numId w:val="2"/>
        </w:numPr>
        <w:rPr>
          <w:rFonts w:ascii="Garamond" w:hAnsi="Garamond"/>
          <w:sz w:val="22"/>
          <w:szCs w:val="22"/>
        </w:rPr>
      </w:pPr>
      <w:r w:rsidRPr="00863219">
        <w:rPr>
          <w:rFonts w:ascii="Garamond" w:hAnsi="Garamond"/>
          <w:sz w:val="22"/>
          <w:szCs w:val="22"/>
        </w:rPr>
        <w:t xml:space="preserve">250 to 1 school counseling ratio, full time position for Assistant DSA. </w:t>
      </w:r>
    </w:p>
    <w:p w14:paraId="18D7D82F" w14:textId="748F2B08" w:rsidR="00863219" w:rsidRPr="00863219" w:rsidRDefault="00863219" w:rsidP="00863219">
      <w:pPr>
        <w:pStyle w:val="paragraph"/>
        <w:numPr>
          <w:ilvl w:val="0"/>
          <w:numId w:val="2"/>
        </w:numPr>
        <w:spacing w:before="0" w:beforeAutospacing="0" w:after="0" w:afterAutospacing="0"/>
        <w:textAlignment w:val="baseline"/>
        <w:rPr>
          <w:rFonts w:ascii="Garamond" w:hAnsi="Garamond" w:cs="Segoe UI"/>
          <w:sz w:val="22"/>
          <w:szCs w:val="22"/>
        </w:rPr>
      </w:pPr>
      <w:r w:rsidRPr="00863219">
        <w:rPr>
          <w:rStyle w:val="normaltextrun"/>
          <w:rFonts w:ascii="Garamond" w:eastAsiaTheme="majorEastAsia" w:hAnsi="Garamond" w:cs="Segoe UI"/>
          <w:sz w:val="22"/>
          <w:szCs w:val="22"/>
        </w:rPr>
        <w:t>FY 2026-27,</w:t>
      </w:r>
      <w:r w:rsidRPr="00863219">
        <w:rPr>
          <w:rStyle w:val="apple-converted-space"/>
          <w:rFonts w:ascii="Garamond" w:eastAsiaTheme="majorEastAsia" w:hAnsi="Garamond" w:cs="Segoe UI"/>
          <w:sz w:val="22"/>
          <w:szCs w:val="22"/>
        </w:rPr>
        <w:t> </w:t>
      </w:r>
      <w:r w:rsidRPr="00863219">
        <w:rPr>
          <w:rStyle w:val="normaltextrun"/>
          <w:rFonts w:ascii="Garamond" w:eastAsiaTheme="majorEastAsia" w:hAnsi="Garamond" w:cs="Segoe UI"/>
          <w:sz w:val="22"/>
          <w:szCs w:val="22"/>
        </w:rPr>
        <w:t>2603 students. $27,166,198</w:t>
      </w:r>
      <w:r w:rsidRPr="00863219">
        <w:rPr>
          <w:rStyle w:val="apple-converted-space"/>
          <w:rFonts w:ascii="Garamond" w:eastAsiaTheme="majorEastAsia" w:hAnsi="Garamond" w:cs="Segoe UI"/>
          <w:sz w:val="22"/>
          <w:szCs w:val="22"/>
        </w:rPr>
        <w:t> </w:t>
      </w:r>
      <w:r w:rsidRPr="00863219">
        <w:rPr>
          <w:rStyle w:val="normaltextrun"/>
          <w:rFonts w:ascii="Garamond" w:eastAsiaTheme="majorEastAsia" w:hAnsi="Garamond" w:cs="Segoe UI"/>
          <w:sz w:val="22"/>
          <w:szCs w:val="22"/>
        </w:rPr>
        <w:t>of which ~$1,500,000 to flex</w:t>
      </w:r>
      <w:r w:rsidRPr="00863219">
        <w:rPr>
          <w:rStyle w:val="eop"/>
          <w:rFonts w:ascii="Garamond" w:eastAsiaTheme="majorEastAsia" w:hAnsi="Garamond" w:cs="Segoe UI"/>
          <w:sz w:val="22"/>
          <w:szCs w:val="22"/>
        </w:rPr>
        <w:t> </w:t>
      </w:r>
      <w:r w:rsidRPr="00863219">
        <w:rPr>
          <w:rStyle w:val="eop"/>
          <w:rFonts w:ascii="Garamond" w:eastAsiaTheme="majorEastAsia" w:hAnsi="Garamond" w:cs="Segoe UI"/>
          <w:sz w:val="22"/>
          <w:szCs w:val="22"/>
        </w:rPr>
        <w:t>funds.</w:t>
      </w:r>
    </w:p>
    <w:p w14:paraId="3D7EDC75" w14:textId="77FC52C3" w:rsidR="00863219" w:rsidRPr="00863219" w:rsidRDefault="00863219" w:rsidP="00863219">
      <w:pPr>
        <w:pStyle w:val="paragraph"/>
        <w:numPr>
          <w:ilvl w:val="0"/>
          <w:numId w:val="2"/>
        </w:numPr>
        <w:spacing w:before="0" w:beforeAutospacing="0" w:after="0" w:afterAutospacing="0"/>
        <w:textAlignment w:val="baseline"/>
        <w:rPr>
          <w:rFonts w:ascii="Garamond" w:hAnsi="Garamond" w:cs="Segoe UI"/>
          <w:sz w:val="22"/>
          <w:szCs w:val="22"/>
        </w:rPr>
      </w:pPr>
      <w:r w:rsidRPr="00863219">
        <w:rPr>
          <w:rStyle w:val="normaltextrun"/>
          <w:rFonts w:ascii="Garamond" w:eastAsiaTheme="majorEastAsia" w:hAnsi="Garamond" w:cs="Segoe UI"/>
          <w:sz w:val="22"/>
          <w:szCs w:val="22"/>
        </w:rPr>
        <w:t xml:space="preserve">Staffing discussion: </w:t>
      </w:r>
      <w:r w:rsidRPr="00863219">
        <w:rPr>
          <w:rStyle w:val="normaltextrun"/>
          <w:rFonts w:ascii="Garamond" w:eastAsiaTheme="majorEastAsia" w:hAnsi="Garamond" w:cs="Segoe UI"/>
          <w:sz w:val="22"/>
          <w:szCs w:val="22"/>
        </w:rPr>
        <w:t xml:space="preserve">Full time ADSA, </w:t>
      </w:r>
      <w:r w:rsidRPr="00863219">
        <w:rPr>
          <w:rStyle w:val="normaltextrun"/>
          <w:rFonts w:ascii="Garamond" w:eastAsiaTheme="majorEastAsia" w:hAnsi="Garamond" w:cs="Segoe UI"/>
          <w:sz w:val="22"/>
          <w:szCs w:val="22"/>
        </w:rPr>
        <w:t>Reading Specialist, Additional Security Staff (1),</w:t>
      </w:r>
      <w:r w:rsidRPr="00863219">
        <w:rPr>
          <w:rStyle w:val="apple-converted-space"/>
          <w:rFonts w:ascii="Garamond" w:eastAsiaTheme="majorEastAsia" w:hAnsi="Garamond" w:cs="Segoe UI"/>
          <w:sz w:val="22"/>
          <w:szCs w:val="22"/>
        </w:rPr>
        <w:t> </w:t>
      </w:r>
      <w:r w:rsidRPr="00863219">
        <w:rPr>
          <w:rStyle w:val="normaltextrun"/>
          <w:rFonts w:ascii="Garamond" w:eastAsiaTheme="majorEastAsia" w:hAnsi="Garamond" w:cs="Segoe UI"/>
          <w:sz w:val="22"/>
          <w:szCs w:val="22"/>
        </w:rPr>
        <w:t>Office Assistant</w:t>
      </w:r>
      <w:r>
        <w:rPr>
          <w:rStyle w:val="normaltextrun"/>
          <w:rFonts w:ascii="Garamond" w:eastAsiaTheme="majorEastAsia" w:hAnsi="Garamond" w:cs="Segoe UI"/>
          <w:sz w:val="22"/>
          <w:szCs w:val="22"/>
        </w:rPr>
        <w:t xml:space="preserve"> (copy center and clinic)</w:t>
      </w:r>
      <w:r w:rsidRPr="00863219">
        <w:rPr>
          <w:rStyle w:val="normaltextrun"/>
          <w:rFonts w:ascii="Garamond" w:eastAsiaTheme="majorEastAsia" w:hAnsi="Garamond" w:cs="Segoe UI"/>
          <w:sz w:val="22"/>
          <w:szCs w:val="22"/>
        </w:rPr>
        <w:t>, Athletic Trainer. </w:t>
      </w:r>
      <w:r w:rsidRPr="00863219">
        <w:rPr>
          <w:rStyle w:val="eop"/>
          <w:rFonts w:ascii="Garamond" w:eastAsiaTheme="majorEastAsia" w:hAnsi="Garamond" w:cs="Segoe UI"/>
          <w:sz w:val="22"/>
          <w:szCs w:val="22"/>
        </w:rPr>
        <w:t> </w:t>
      </w:r>
    </w:p>
    <w:p w14:paraId="4157860B" w14:textId="77777777" w:rsidR="00350CF1" w:rsidRDefault="00350CF1" w:rsidP="00350CF1">
      <w:pPr>
        <w:pStyle w:val="ListParagraph"/>
        <w:numPr>
          <w:ilvl w:val="0"/>
          <w:numId w:val="2"/>
        </w:numPr>
        <w:rPr>
          <w:rFonts w:ascii="Garamond" w:hAnsi="Garamond"/>
          <w:sz w:val="22"/>
          <w:szCs w:val="22"/>
        </w:rPr>
      </w:pPr>
      <w:r>
        <w:rPr>
          <w:rFonts w:ascii="Garamond" w:hAnsi="Garamond"/>
          <w:sz w:val="22"/>
          <w:szCs w:val="22"/>
        </w:rPr>
        <w:t>Budget for 25-26 SY</w:t>
      </w:r>
    </w:p>
    <w:p w14:paraId="752A2FC2" w14:textId="6C9593E4" w:rsidR="00350CF1" w:rsidRPr="00350CF1" w:rsidRDefault="00350CF1" w:rsidP="00350CF1">
      <w:pPr>
        <w:pStyle w:val="ListParagraph"/>
        <w:numPr>
          <w:ilvl w:val="1"/>
          <w:numId w:val="2"/>
        </w:numPr>
        <w:rPr>
          <w:rFonts w:ascii="Garamond" w:hAnsi="Garamond"/>
          <w:sz w:val="22"/>
          <w:szCs w:val="22"/>
        </w:rPr>
      </w:pPr>
      <w:r w:rsidRPr="00350CF1">
        <w:rPr>
          <w:rStyle w:val="normaltextrun"/>
          <w:rFonts w:ascii="Garamond" w:eastAsiaTheme="majorEastAsia" w:hAnsi="Garamond" w:cs="Segoe UI"/>
          <w:sz w:val="22"/>
          <w:szCs w:val="22"/>
        </w:rPr>
        <w:t>2025-26</w:t>
      </w:r>
      <w:r w:rsidRPr="00350CF1">
        <w:rPr>
          <w:rStyle w:val="apple-converted-space"/>
          <w:rFonts w:ascii="Garamond" w:eastAsiaTheme="majorEastAsia" w:hAnsi="Garamond" w:cs="Segoe UI"/>
          <w:sz w:val="22"/>
          <w:szCs w:val="22"/>
        </w:rPr>
        <w:t> </w:t>
      </w:r>
      <w:r w:rsidRPr="00350CF1">
        <w:rPr>
          <w:rStyle w:val="normaltextrun"/>
          <w:rFonts w:ascii="Garamond" w:eastAsiaTheme="majorEastAsia" w:hAnsi="Garamond" w:cs="Segoe UI"/>
          <w:sz w:val="22"/>
          <w:szCs w:val="22"/>
        </w:rPr>
        <w:t>year-end. $446,000 in flex</w:t>
      </w:r>
      <w:r w:rsidRPr="00350CF1">
        <w:rPr>
          <w:rStyle w:val="apple-converted-space"/>
          <w:rFonts w:ascii="Garamond" w:eastAsiaTheme="majorEastAsia" w:hAnsi="Garamond" w:cs="Segoe UI"/>
          <w:sz w:val="22"/>
          <w:szCs w:val="22"/>
        </w:rPr>
        <w:t> </w:t>
      </w:r>
      <w:r w:rsidRPr="00350CF1">
        <w:rPr>
          <w:rStyle w:val="normaltextrun"/>
          <w:rFonts w:ascii="Garamond" w:eastAsiaTheme="majorEastAsia" w:hAnsi="Garamond" w:cs="Segoe UI"/>
          <w:sz w:val="22"/>
          <w:szCs w:val="22"/>
        </w:rPr>
        <w:t>remaining. After projected expenditure, carry over of 0.02% for FY 2026-27</w:t>
      </w:r>
      <w:r w:rsidRPr="00350CF1">
        <w:rPr>
          <w:rStyle w:val="eop"/>
          <w:rFonts w:ascii="Garamond" w:eastAsiaTheme="majorEastAsia" w:hAnsi="Garamond" w:cs="Segoe UI"/>
          <w:sz w:val="22"/>
          <w:szCs w:val="22"/>
        </w:rPr>
        <w:t> </w:t>
      </w:r>
    </w:p>
    <w:p w14:paraId="40376E72" w14:textId="4E0E03FB" w:rsidR="00350CF1" w:rsidRDefault="00350CF1" w:rsidP="00350CF1">
      <w:pPr>
        <w:pStyle w:val="ListParagraph"/>
        <w:numPr>
          <w:ilvl w:val="1"/>
          <w:numId w:val="2"/>
        </w:numPr>
        <w:rPr>
          <w:rFonts w:ascii="Garamond" w:hAnsi="Garamond"/>
          <w:sz w:val="22"/>
          <w:szCs w:val="22"/>
        </w:rPr>
      </w:pPr>
      <w:r>
        <w:rPr>
          <w:rFonts w:ascii="Garamond" w:hAnsi="Garamond"/>
          <w:sz w:val="22"/>
          <w:szCs w:val="22"/>
        </w:rPr>
        <w:t>ISTE conference for 4 staff members to attend</w:t>
      </w:r>
      <w:r w:rsidR="00CB464A">
        <w:rPr>
          <w:rFonts w:ascii="Garamond" w:hAnsi="Garamond"/>
          <w:sz w:val="22"/>
          <w:szCs w:val="22"/>
        </w:rPr>
        <w:t xml:space="preserve"> (AI)</w:t>
      </w:r>
    </w:p>
    <w:p w14:paraId="0168CFE7" w14:textId="3F530A27" w:rsidR="00350CF1" w:rsidRDefault="002C706E" w:rsidP="00350CF1">
      <w:pPr>
        <w:pStyle w:val="ListParagraph"/>
        <w:numPr>
          <w:ilvl w:val="1"/>
          <w:numId w:val="2"/>
        </w:numPr>
        <w:rPr>
          <w:rFonts w:ascii="Garamond" w:hAnsi="Garamond"/>
          <w:sz w:val="22"/>
          <w:szCs w:val="22"/>
        </w:rPr>
      </w:pPr>
      <w:r>
        <w:rPr>
          <w:rFonts w:ascii="Garamond" w:hAnsi="Garamond"/>
          <w:sz w:val="22"/>
          <w:szCs w:val="22"/>
        </w:rPr>
        <w:t>Furniture purchased for new office spaces (converting faculty lounge to offices)</w:t>
      </w:r>
    </w:p>
    <w:p w14:paraId="3334C9C5" w14:textId="7D2A6F07" w:rsidR="002C706E" w:rsidRDefault="002C706E" w:rsidP="002C706E">
      <w:pPr>
        <w:pStyle w:val="ListParagraph"/>
        <w:numPr>
          <w:ilvl w:val="0"/>
          <w:numId w:val="2"/>
        </w:numPr>
        <w:rPr>
          <w:rFonts w:ascii="Garamond" w:hAnsi="Garamond"/>
          <w:sz w:val="22"/>
          <w:szCs w:val="22"/>
        </w:rPr>
      </w:pPr>
      <w:r>
        <w:rPr>
          <w:rFonts w:ascii="Garamond" w:hAnsi="Garamond"/>
          <w:sz w:val="22"/>
          <w:szCs w:val="22"/>
        </w:rPr>
        <w:t>CIP Update</w:t>
      </w:r>
    </w:p>
    <w:p w14:paraId="6FBA7ADB" w14:textId="7801AB44" w:rsidR="002C706E" w:rsidRDefault="002C706E" w:rsidP="002C706E">
      <w:pPr>
        <w:pStyle w:val="ListParagraph"/>
        <w:numPr>
          <w:ilvl w:val="1"/>
          <w:numId w:val="2"/>
        </w:numPr>
        <w:rPr>
          <w:rFonts w:ascii="Garamond" w:hAnsi="Garamond"/>
          <w:sz w:val="22"/>
          <w:szCs w:val="22"/>
        </w:rPr>
      </w:pPr>
      <w:r>
        <w:rPr>
          <w:rFonts w:ascii="Garamond" w:hAnsi="Garamond"/>
          <w:sz w:val="22"/>
          <w:szCs w:val="22"/>
        </w:rPr>
        <w:t>GHS CIP Overview Handout</w:t>
      </w:r>
    </w:p>
    <w:p w14:paraId="0AF7F822" w14:textId="6A911CD4" w:rsidR="002C706E" w:rsidRDefault="002C706E" w:rsidP="002C706E">
      <w:pPr>
        <w:pStyle w:val="paragraph"/>
        <w:numPr>
          <w:ilvl w:val="0"/>
          <w:numId w:val="2"/>
        </w:numPr>
        <w:spacing w:before="0" w:beforeAutospacing="0" w:after="0" w:afterAutospacing="0"/>
        <w:textAlignment w:val="baseline"/>
        <w:rPr>
          <w:rFonts w:ascii="Garamond" w:hAnsi="Garamond" w:cs="Segoe UI"/>
          <w:sz w:val="22"/>
          <w:szCs w:val="22"/>
        </w:rPr>
      </w:pPr>
      <w:r>
        <w:rPr>
          <w:rStyle w:val="normaltextrun"/>
          <w:rFonts w:ascii="Garamond" w:eastAsiaTheme="majorEastAsia" w:hAnsi="Garamond" w:cs="Segoe UI"/>
          <w:color w:val="000000"/>
          <w:sz w:val="22"/>
          <w:szCs w:val="22"/>
        </w:rPr>
        <w:t>CIP 2026-27</w:t>
      </w:r>
      <w:r>
        <w:rPr>
          <w:rStyle w:val="apple-converted-space"/>
          <w:rFonts w:ascii="Garamond" w:eastAsiaTheme="majorEastAsia" w:hAnsi="Garamond" w:cs="Segoe UI"/>
          <w:color w:val="000000"/>
          <w:sz w:val="22"/>
          <w:szCs w:val="22"/>
        </w:rPr>
        <w:t> </w:t>
      </w:r>
      <w:r>
        <w:rPr>
          <w:rStyle w:val="normaltextrun"/>
          <w:rFonts w:ascii="Garamond" w:eastAsiaTheme="majorEastAsia" w:hAnsi="Garamond" w:cs="Segoe UI"/>
          <w:color w:val="000000"/>
          <w:sz w:val="22"/>
          <w:szCs w:val="22"/>
        </w:rPr>
        <w:t>Areas for Exploration</w:t>
      </w:r>
      <w:r>
        <w:rPr>
          <w:rStyle w:val="tabchar"/>
          <w:rFonts w:ascii="Calibri" w:eastAsiaTheme="majorEastAsia" w:hAnsi="Calibri" w:cs="Calibri"/>
          <w:color w:val="000000"/>
          <w:sz w:val="22"/>
          <w:szCs w:val="22"/>
        </w:rPr>
        <w:tab/>
      </w:r>
      <w:r>
        <w:rPr>
          <w:rStyle w:val="eop"/>
          <w:rFonts w:ascii="Garamond" w:hAnsi="Garamond" w:cs="Segoe UI"/>
          <w:color w:val="000000"/>
          <w:sz w:val="22"/>
          <w:szCs w:val="22"/>
        </w:rPr>
        <w:t> </w:t>
      </w:r>
    </w:p>
    <w:p w14:paraId="65F6ECAB" w14:textId="77777777" w:rsidR="002C706E" w:rsidRDefault="002C706E" w:rsidP="002913FE">
      <w:pPr>
        <w:pStyle w:val="paragraph"/>
        <w:numPr>
          <w:ilvl w:val="0"/>
          <w:numId w:val="15"/>
        </w:numPr>
        <w:spacing w:before="0" w:beforeAutospacing="0" w:after="0" w:afterAutospacing="0"/>
        <w:textAlignment w:val="baseline"/>
        <w:rPr>
          <w:rFonts w:ascii="Garamond" w:hAnsi="Garamond" w:cs="Segoe UI"/>
          <w:sz w:val="22"/>
          <w:szCs w:val="22"/>
        </w:rPr>
      </w:pPr>
      <w:r>
        <w:rPr>
          <w:rStyle w:val="normaltextrun"/>
          <w:rFonts w:ascii="Garamond" w:eastAsiaTheme="majorEastAsia" w:hAnsi="Garamond" w:cs="Segoe UI"/>
          <w:color w:val="000000"/>
          <w:sz w:val="22"/>
          <w:szCs w:val="22"/>
        </w:rPr>
        <w:t>Explore</w:t>
      </w:r>
      <w:r>
        <w:rPr>
          <w:rStyle w:val="apple-converted-space"/>
          <w:rFonts w:ascii="Garamond" w:eastAsiaTheme="majorEastAsia" w:hAnsi="Garamond" w:cs="Segoe UI"/>
          <w:color w:val="000000"/>
          <w:sz w:val="22"/>
          <w:szCs w:val="22"/>
        </w:rPr>
        <w:t> </w:t>
      </w:r>
      <w:r>
        <w:rPr>
          <w:rStyle w:val="normaltextrun"/>
          <w:rFonts w:ascii="Garamond" w:eastAsiaTheme="majorEastAsia" w:hAnsi="Garamond" w:cs="Segoe UI"/>
          <w:color w:val="000000"/>
          <w:sz w:val="22"/>
          <w:szCs w:val="22"/>
        </w:rPr>
        <w:t>new</w:t>
      </w:r>
      <w:r>
        <w:rPr>
          <w:rStyle w:val="apple-converted-space"/>
          <w:rFonts w:ascii="Garamond" w:eastAsiaTheme="majorEastAsia" w:hAnsi="Garamond" w:cs="Segoe UI"/>
          <w:color w:val="000000"/>
          <w:sz w:val="22"/>
          <w:szCs w:val="22"/>
        </w:rPr>
        <w:t> </w:t>
      </w:r>
      <w:r>
        <w:rPr>
          <w:rStyle w:val="normaltextrun"/>
          <w:rFonts w:ascii="Garamond" w:eastAsiaTheme="majorEastAsia" w:hAnsi="Garamond" w:cs="Segoe UI"/>
          <w:color w:val="000000"/>
          <w:sz w:val="22"/>
          <w:szCs w:val="22"/>
        </w:rPr>
        <w:t>PWCS Strategic Plan for focus.</w:t>
      </w:r>
      <w:r>
        <w:rPr>
          <w:rStyle w:val="eop"/>
          <w:rFonts w:ascii="Garamond" w:hAnsi="Garamond" w:cs="Segoe UI"/>
          <w:color w:val="000000"/>
          <w:sz w:val="22"/>
          <w:szCs w:val="22"/>
        </w:rPr>
        <w:t> </w:t>
      </w:r>
    </w:p>
    <w:p w14:paraId="4CE23E6D" w14:textId="77777777" w:rsidR="002C706E" w:rsidRDefault="002C706E" w:rsidP="002913FE">
      <w:pPr>
        <w:pStyle w:val="paragraph"/>
        <w:numPr>
          <w:ilvl w:val="0"/>
          <w:numId w:val="15"/>
        </w:numPr>
        <w:spacing w:before="0" w:beforeAutospacing="0" w:after="0" w:afterAutospacing="0"/>
        <w:textAlignment w:val="baseline"/>
        <w:rPr>
          <w:rFonts w:ascii="Garamond" w:hAnsi="Garamond" w:cs="Segoe UI"/>
          <w:sz w:val="22"/>
          <w:szCs w:val="22"/>
        </w:rPr>
      </w:pPr>
      <w:r>
        <w:rPr>
          <w:rStyle w:val="normaltextrun"/>
          <w:rFonts w:ascii="Garamond" w:eastAsiaTheme="majorEastAsia" w:hAnsi="Garamond" w:cs="Segoe UI"/>
          <w:color w:val="000000"/>
          <w:sz w:val="22"/>
          <w:szCs w:val="22"/>
        </w:rPr>
        <w:t>Consider performance data against commitments 1-3</w:t>
      </w:r>
      <w:r>
        <w:rPr>
          <w:rStyle w:val="eop"/>
          <w:rFonts w:ascii="Garamond" w:hAnsi="Garamond" w:cs="Segoe UI"/>
          <w:color w:val="000000"/>
          <w:sz w:val="22"/>
          <w:szCs w:val="22"/>
        </w:rPr>
        <w:t> </w:t>
      </w:r>
    </w:p>
    <w:p w14:paraId="1E81C16D" w14:textId="77777777" w:rsidR="002C706E" w:rsidRDefault="002C706E" w:rsidP="002913FE">
      <w:pPr>
        <w:pStyle w:val="paragraph"/>
        <w:numPr>
          <w:ilvl w:val="0"/>
          <w:numId w:val="15"/>
        </w:numPr>
        <w:spacing w:before="0" w:beforeAutospacing="0" w:after="0" w:afterAutospacing="0"/>
        <w:textAlignment w:val="baseline"/>
        <w:rPr>
          <w:rFonts w:ascii="Garamond" w:hAnsi="Garamond" w:cs="Segoe UI"/>
          <w:sz w:val="22"/>
          <w:szCs w:val="22"/>
        </w:rPr>
      </w:pPr>
      <w:r>
        <w:rPr>
          <w:rStyle w:val="normaltextrun"/>
          <w:rFonts w:ascii="Garamond" w:eastAsiaTheme="majorEastAsia" w:hAnsi="Garamond" w:cs="Segoe UI"/>
          <w:color w:val="000000"/>
          <w:sz w:val="22"/>
          <w:szCs w:val="22"/>
        </w:rPr>
        <w:t>Understand root cause through analysis</w:t>
      </w:r>
      <w:r>
        <w:rPr>
          <w:rStyle w:val="eop"/>
          <w:rFonts w:ascii="Garamond" w:hAnsi="Garamond" w:cs="Segoe UI"/>
          <w:color w:val="000000"/>
          <w:sz w:val="22"/>
          <w:szCs w:val="22"/>
        </w:rPr>
        <w:t> </w:t>
      </w:r>
    </w:p>
    <w:p w14:paraId="72E646AA" w14:textId="77777777" w:rsidR="002C706E" w:rsidRDefault="002C706E" w:rsidP="002913FE">
      <w:pPr>
        <w:pStyle w:val="paragraph"/>
        <w:numPr>
          <w:ilvl w:val="0"/>
          <w:numId w:val="15"/>
        </w:numPr>
        <w:spacing w:before="0" w:beforeAutospacing="0" w:after="0" w:afterAutospacing="0"/>
        <w:textAlignment w:val="baseline"/>
        <w:rPr>
          <w:rFonts w:ascii="Garamond" w:hAnsi="Garamond" w:cs="Segoe UI"/>
          <w:sz w:val="22"/>
          <w:szCs w:val="22"/>
        </w:rPr>
      </w:pPr>
      <w:r>
        <w:rPr>
          <w:rStyle w:val="normaltextrun"/>
          <w:rFonts w:ascii="Garamond" w:eastAsiaTheme="majorEastAsia" w:hAnsi="Garamond" w:cs="Segoe UI"/>
          <w:color w:val="000000"/>
          <w:sz w:val="22"/>
          <w:szCs w:val="22"/>
        </w:rPr>
        <w:t>Develop theories of action, impact and implementation goals</w:t>
      </w:r>
      <w:r>
        <w:rPr>
          <w:rStyle w:val="apple-converted-space"/>
          <w:rFonts w:ascii="Garamond" w:eastAsiaTheme="majorEastAsia" w:hAnsi="Garamond" w:cs="Segoe UI"/>
          <w:color w:val="000000"/>
          <w:sz w:val="22"/>
          <w:szCs w:val="22"/>
        </w:rPr>
        <w:t> </w:t>
      </w:r>
      <w:r>
        <w:rPr>
          <w:rStyle w:val="normaltextrun"/>
          <w:rFonts w:ascii="Garamond" w:eastAsiaTheme="majorEastAsia" w:hAnsi="Garamond" w:cs="Segoe UI"/>
          <w:color w:val="000000"/>
          <w:sz w:val="22"/>
          <w:szCs w:val="22"/>
        </w:rPr>
        <w:t>and significant actions</w:t>
      </w:r>
      <w:r>
        <w:rPr>
          <w:rStyle w:val="eop"/>
          <w:rFonts w:ascii="Garamond" w:hAnsi="Garamond" w:cs="Segoe UI"/>
          <w:color w:val="000000"/>
          <w:sz w:val="22"/>
          <w:szCs w:val="22"/>
        </w:rPr>
        <w:t> </w:t>
      </w:r>
    </w:p>
    <w:p w14:paraId="0731E052" w14:textId="7A1B3095" w:rsidR="002C706E" w:rsidRDefault="002C706E" w:rsidP="002913FE">
      <w:pPr>
        <w:pStyle w:val="paragraph"/>
        <w:numPr>
          <w:ilvl w:val="0"/>
          <w:numId w:val="15"/>
        </w:numPr>
        <w:spacing w:before="0" w:beforeAutospacing="0" w:after="0" w:afterAutospacing="0"/>
        <w:textAlignment w:val="baseline"/>
        <w:rPr>
          <w:rFonts w:ascii="Garamond" w:hAnsi="Garamond" w:cs="Segoe UI"/>
          <w:sz w:val="22"/>
          <w:szCs w:val="22"/>
        </w:rPr>
      </w:pPr>
      <w:r>
        <w:rPr>
          <w:rStyle w:val="normaltextrun"/>
          <w:rFonts w:ascii="Garamond" w:eastAsiaTheme="majorEastAsia" w:hAnsi="Garamond" w:cs="Segoe UI"/>
          <w:color w:val="000000"/>
          <w:sz w:val="22"/>
          <w:szCs w:val="22"/>
        </w:rPr>
        <w:t>Within this, continue to support the performance and growth of students with disabilities and English Learning students.</w:t>
      </w:r>
      <w:r>
        <w:rPr>
          <w:rStyle w:val="apple-converted-space"/>
          <w:rFonts w:ascii="Garamond" w:eastAsiaTheme="majorEastAsia" w:hAnsi="Garamond" w:cs="Segoe UI"/>
          <w:color w:val="000000"/>
          <w:sz w:val="22"/>
          <w:szCs w:val="22"/>
        </w:rPr>
        <w:t> </w:t>
      </w:r>
      <w:r>
        <w:rPr>
          <w:rStyle w:val="normaltextrun"/>
          <w:rFonts w:ascii="Garamond" w:eastAsiaTheme="majorEastAsia" w:hAnsi="Garamond" w:cs="Segoe UI"/>
          <w:color w:val="000000"/>
          <w:sz w:val="22"/>
          <w:szCs w:val="22"/>
        </w:rPr>
        <w:t>Consider the role of literacy,</w:t>
      </w:r>
      <w:r>
        <w:rPr>
          <w:rStyle w:val="apple-converted-space"/>
          <w:rFonts w:ascii="Garamond" w:eastAsiaTheme="majorEastAsia" w:hAnsi="Garamond" w:cs="Segoe UI"/>
          <w:color w:val="000000"/>
          <w:sz w:val="22"/>
          <w:szCs w:val="22"/>
        </w:rPr>
        <w:t> </w:t>
      </w:r>
      <w:r>
        <w:rPr>
          <w:rStyle w:val="normaltextrun"/>
          <w:rFonts w:ascii="Garamond" w:eastAsiaTheme="majorEastAsia" w:hAnsi="Garamond" w:cs="Segoe UI"/>
          <w:color w:val="000000"/>
          <w:sz w:val="22"/>
          <w:szCs w:val="22"/>
        </w:rPr>
        <w:t>evidence-based</w:t>
      </w:r>
      <w:r>
        <w:rPr>
          <w:rStyle w:val="apple-converted-space"/>
          <w:rFonts w:ascii="Garamond" w:eastAsiaTheme="majorEastAsia" w:hAnsi="Garamond" w:cs="Segoe UI"/>
          <w:color w:val="000000"/>
          <w:sz w:val="22"/>
          <w:szCs w:val="22"/>
        </w:rPr>
        <w:t> </w:t>
      </w:r>
      <w:r>
        <w:rPr>
          <w:rStyle w:val="normaltextrun"/>
          <w:rFonts w:ascii="Garamond" w:eastAsiaTheme="majorEastAsia" w:hAnsi="Garamond" w:cs="Segoe UI"/>
          <w:color w:val="000000"/>
          <w:sz w:val="22"/>
          <w:szCs w:val="22"/>
        </w:rPr>
        <w:t>assessment practices,</w:t>
      </w:r>
      <w:r>
        <w:rPr>
          <w:rStyle w:val="apple-converted-space"/>
          <w:rFonts w:ascii="Garamond" w:eastAsiaTheme="majorEastAsia" w:hAnsi="Garamond" w:cs="Segoe UI"/>
          <w:color w:val="000000"/>
          <w:sz w:val="22"/>
          <w:szCs w:val="22"/>
        </w:rPr>
        <w:t> </w:t>
      </w:r>
      <w:r>
        <w:rPr>
          <w:rStyle w:val="normaltextrun"/>
          <w:rFonts w:ascii="Garamond" w:eastAsiaTheme="majorEastAsia" w:hAnsi="Garamond" w:cs="Segoe UI"/>
          <w:color w:val="000000"/>
          <w:sz w:val="22"/>
          <w:szCs w:val="22"/>
        </w:rPr>
        <w:t>co-Planning</w:t>
      </w:r>
      <w:r>
        <w:rPr>
          <w:rStyle w:val="apple-converted-space"/>
          <w:rFonts w:ascii="Garamond" w:eastAsiaTheme="majorEastAsia" w:hAnsi="Garamond" w:cs="Segoe UI"/>
          <w:color w:val="000000"/>
          <w:sz w:val="22"/>
          <w:szCs w:val="22"/>
        </w:rPr>
        <w:t> </w:t>
      </w:r>
      <w:r>
        <w:rPr>
          <w:rStyle w:val="normaltextrun"/>
          <w:rFonts w:ascii="Garamond" w:eastAsiaTheme="majorEastAsia" w:hAnsi="Garamond" w:cs="Segoe UI"/>
          <w:color w:val="000000"/>
          <w:sz w:val="22"/>
          <w:szCs w:val="22"/>
        </w:rPr>
        <w:t>and</w:t>
      </w:r>
      <w:r>
        <w:rPr>
          <w:rStyle w:val="apple-converted-space"/>
          <w:rFonts w:ascii="Garamond" w:eastAsiaTheme="majorEastAsia" w:hAnsi="Garamond" w:cs="Segoe UI"/>
          <w:color w:val="000000"/>
          <w:sz w:val="22"/>
          <w:szCs w:val="22"/>
        </w:rPr>
        <w:t> </w:t>
      </w:r>
      <w:r>
        <w:rPr>
          <w:rStyle w:val="normaltextrun"/>
          <w:rFonts w:ascii="Garamond" w:eastAsiaTheme="majorEastAsia" w:hAnsi="Garamond" w:cs="Segoe UI"/>
          <w:color w:val="000000"/>
          <w:sz w:val="22"/>
          <w:szCs w:val="22"/>
        </w:rPr>
        <w:t xml:space="preserve">co-Teaching with specialty designed instruction focus, and </w:t>
      </w:r>
      <w:r w:rsidR="00945B1D">
        <w:rPr>
          <w:rStyle w:val="normaltextrun"/>
          <w:rFonts w:ascii="Garamond" w:eastAsiaTheme="majorEastAsia" w:hAnsi="Garamond" w:cs="Segoe UI"/>
          <w:color w:val="000000"/>
          <w:sz w:val="22"/>
          <w:szCs w:val="22"/>
        </w:rPr>
        <w:t>other forms</w:t>
      </w:r>
      <w:r>
        <w:rPr>
          <w:rStyle w:val="normaltextrun"/>
          <w:rFonts w:ascii="Garamond" w:eastAsiaTheme="majorEastAsia" w:hAnsi="Garamond" w:cs="Segoe UI"/>
          <w:color w:val="000000"/>
          <w:sz w:val="22"/>
          <w:szCs w:val="22"/>
        </w:rPr>
        <w:t xml:space="preserve"> of community engagement as</w:t>
      </w:r>
      <w:r>
        <w:rPr>
          <w:rStyle w:val="apple-converted-space"/>
          <w:rFonts w:ascii="Garamond" w:eastAsiaTheme="majorEastAsia" w:hAnsi="Garamond" w:cs="Segoe UI"/>
          <w:color w:val="000000"/>
          <w:sz w:val="22"/>
          <w:szCs w:val="22"/>
        </w:rPr>
        <w:t> </w:t>
      </w:r>
      <w:r>
        <w:rPr>
          <w:rStyle w:val="normaltextrun"/>
          <w:rFonts w:ascii="Garamond" w:eastAsiaTheme="majorEastAsia" w:hAnsi="Garamond" w:cs="Segoe UI"/>
          <w:color w:val="000000"/>
          <w:sz w:val="22"/>
          <w:szCs w:val="22"/>
        </w:rPr>
        <w:t>possible focus.</w:t>
      </w:r>
      <w:r>
        <w:rPr>
          <w:rStyle w:val="eop"/>
          <w:rFonts w:ascii="Garamond" w:hAnsi="Garamond" w:cs="Segoe UI"/>
          <w:color w:val="000000"/>
          <w:sz w:val="22"/>
          <w:szCs w:val="22"/>
        </w:rPr>
        <w:t> </w:t>
      </w:r>
    </w:p>
    <w:p w14:paraId="1CB03674" w14:textId="77777777" w:rsidR="002C706E" w:rsidRPr="00863219" w:rsidRDefault="002C706E" w:rsidP="002C706E">
      <w:pPr>
        <w:pStyle w:val="ListParagraph"/>
        <w:rPr>
          <w:rFonts w:ascii="Garamond" w:hAnsi="Garamond"/>
          <w:sz w:val="22"/>
          <w:szCs w:val="22"/>
        </w:rPr>
      </w:pPr>
    </w:p>
    <w:p w14:paraId="07DC20CE" w14:textId="77777777" w:rsidR="00641DB1" w:rsidRPr="00863219" w:rsidRDefault="00641DB1" w:rsidP="00730256">
      <w:pPr>
        <w:rPr>
          <w:rFonts w:ascii="Garamond" w:hAnsi="Garamond"/>
          <w:sz w:val="22"/>
          <w:szCs w:val="22"/>
        </w:rPr>
      </w:pPr>
    </w:p>
    <w:sectPr w:rsidR="00641DB1" w:rsidRPr="008632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6E0D"/>
    <w:multiLevelType w:val="multilevel"/>
    <w:tmpl w:val="7256CF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55579B"/>
    <w:multiLevelType w:val="multilevel"/>
    <w:tmpl w:val="511C0B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E7C6EA6"/>
    <w:multiLevelType w:val="hybridMultilevel"/>
    <w:tmpl w:val="5AA2699E"/>
    <w:lvl w:ilvl="0" w:tplc="04090019">
      <w:start w:val="1"/>
      <w:numFmt w:val="lowerLetter"/>
      <w:lvlText w:val="%1."/>
      <w:lvlJc w:val="left"/>
      <w:pPr>
        <w:ind w:left="14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3" w15:restartNumberingAfterBreak="0">
    <w:nsid w:val="10750304"/>
    <w:multiLevelType w:val="hybridMultilevel"/>
    <w:tmpl w:val="9F7A92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0596E"/>
    <w:multiLevelType w:val="hybridMultilevel"/>
    <w:tmpl w:val="3EB4D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C126E"/>
    <w:multiLevelType w:val="multilevel"/>
    <w:tmpl w:val="60AC3C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88646BB"/>
    <w:multiLevelType w:val="multilevel"/>
    <w:tmpl w:val="5CFC9F0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F8F0D55"/>
    <w:multiLevelType w:val="multilevel"/>
    <w:tmpl w:val="6B3E89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418C4A4C"/>
    <w:multiLevelType w:val="multilevel"/>
    <w:tmpl w:val="35A0C4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6A5693F"/>
    <w:multiLevelType w:val="multilevel"/>
    <w:tmpl w:val="ABF0B7A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BF07578"/>
    <w:multiLevelType w:val="multilevel"/>
    <w:tmpl w:val="7AE880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A984C3D"/>
    <w:multiLevelType w:val="hybridMultilevel"/>
    <w:tmpl w:val="F7C03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8F7B4C"/>
    <w:multiLevelType w:val="hybridMultilevel"/>
    <w:tmpl w:val="AFD4F72C"/>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7133735F"/>
    <w:multiLevelType w:val="multilevel"/>
    <w:tmpl w:val="9072F2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AE496C"/>
    <w:multiLevelType w:val="hybridMultilevel"/>
    <w:tmpl w:val="E3AAA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4580283">
    <w:abstractNumId w:val="4"/>
  </w:num>
  <w:num w:numId="2" w16cid:durableId="883177061">
    <w:abstractNumId w:val="3"/>
  </w:num>
  <w:num w:numId="3" w16cid:durableId="1986354321">
    <w:abstractNumId w:val="7"/>
  </w:num>
  <w:num w:numId="4" w16cid:durableId="155923048">
    <w:abstractNumId w:val="1"/>
  </w:num>
  <w:num w:numId="5" w16cid:durableId="526257738">
    <w:abstractNumId w:val="0"/>
  </w:num>
  <w:num w:numId="6" w16cid:durableId="47262781">
    <w:abstractNumId w:val="13"/>
  </w:num>
  <w:num w:numId="7" w16cid:durableId="1287466157">
    <w:abstractNumId w:val="10"/>
  </w:num>
  <w:num w:numId="8" w16cid:durableId="2053267770">
    <w:abstractNumId w:val="5"/>
  </w:num>
  <w:num w:numId="9" w16cid:durableId="367143175">
    <w:abstractNumId w:val="9"/>
  </w:num>
  <w:num w:numId="10" w16cid:durableId="116066545">
    <w:abstractNumId w:val="6"/>
  </w:num>
  <w:num w:numId="11" w16cid:durableId="1649895240">
    <w:abstractNumId w:val="8"/>
  </w:num>
  <w:num w:numId="12" w16cid:durableId="41447370">
    <w:abstractNumId w:val="14"/>
  </w:num>
  <w:num w:numId="13" w16cid:durableId="1036350578">
    <w:abstractNumId w:val="11"/>
  </w:num>
  <w:num w:numId="14" w16cid:durableId="942541423">
    <w:abstractNumId w:val="12"/>
  </w:num>
  <w:num w:numId="15" w16cid:durableId="311251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898"/>
    <w:rsid w:val="001734CF"/>
    <w:rsid w:val="00184D62"/>
    <w:rsid w:val="00185B91"/>
    <w:rsid w:val="002913FE"/>
    <w:rsid w:val="002C706E"/>
    <w:rsid w:val="0034515C"/>
    <w:rsid w:val="00350CF1"/>
    <w:rsid w:val="00641DB1"/>
    <w:rsid w:val="00660013"/>
    <w:rsid w:val="00690E39"/>
    <w:rsid w:val="00730256"/>
    <w:rsid w:val="00775BC8"/>
    <w:rsid w:val="00863219"/>
    <w:rsid w:val="008F737F"/>
    <w:rsid w:val="00945B1D"/>
    <w:rsid w:val="00A531F6"/>
    <w:rsid w:val="00A5710D"/>
    <w:rsid w:val="00B824F0"/>
    <w:rsid w:val="00B83152"/>
    <w:rsid w:val="00BA5898"/>
    <w:rsid w:val="00BD5FF3"/>
    <w:rsid w:val="00CB464A"/>
    <w:rsid w:val="00F53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B81608"/>
  <w15:chartTrackingRefBased/>
  <w15:docId w15:val="{D04D645F-D6C4-1F45-85DC-830B1E267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58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58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58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58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58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58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58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58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58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8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58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58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58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58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58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8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8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898"/>
    <w:rPr>
      <w:rFonts w:eastAsiaTheme="majorEastAsia" w:cstheme="majorBidi"/>
      <w:color w:val="272727" w:themeColor="text1" w:themeTint="D8"/>
    </w:rPr>
  </w:style>
  <w:style w:type="paragraph" w:styleId="Title">
    <w:name w:val="Title"/>
    <w:basedOn w:val="Normal"/>
    <w:next w:val="Normal"/>
    <w:link w:val="TitleChar"/>
    <w:uiPriority w:val="10"/>
    <w:qFormat/>
    <w:rsid w:val="00BA58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8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8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8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898"/>
    <w:pPr>
      <w:spacing w:before="160"/>
      <w:jc w:val="center"/>
    </w:pPr>
    <w:rPr>
      <w:i/>
      <w:iCs/>
      <w:color w:val="404040" w:themeColor="text1" w:themeTint="BF"/>
    </w:rPr>
  </w:style>
  <w:style w:type="character" w:customStyle="1" w:styleId="QuoteChar">
    <w:name w:val="Quote Char"/>
    <w:basedOn w:val="DefaultParagraphFont"/>
    <w:link w:val="Quote"/>
    <w:uiPriority w:val="29"/>
    <w:rsid w:val="00BA5898"/>
    <w:rPr>
      <w:i/>
      <w:iCs/>
      <w:color w:val="404040" w:themeColor="text1" w:themeTint="BF"/>
    </w:rPr>
  </w:style>
  <w:style w:type="paragraph" w:styleId="ListParagraph">
    <w:name w:val="List Paragraph"/>
    <w:basedOn w:val="Normal"/>
    <w:uiPriority w:val="34"/>
    <w:qFormat/>
    <w:rsid w:val="00BA5898"/>
    <w:pPr>
      <w:ind w:left="720"/>
      <w:contextualSpacing/>
    </w:pPr>
  </w:style>
  <w:style w:type="character" w:styleId="IntenseEmphasis">
    <w:name w:val="Intense Emphasis"/>
    <w:basedOn w:val="DefaultParagraphFont"/>
    <w:uiPriority w:val="21"/>
    <w:qFormat/>
    <w:rsid w:val="00BA5898"/>
    <w:rPr>
      <w:i/>
      <w:iCs/>
      <w:color w:val="0F4761" w:themeColor="accent1" w:themeShade="BF"/>
    </w:rPr>
  </w:style>
  <w:style w:type="paragraph" w:styleId="IntenseQuote">
    <w:name w:val="Intense Quote"/>
    <w:basedOn w:val="Normal"/>
    <w:next w:val="Normal"/>
    <w:link w:val="IntenseQuoteChar"/>
    <w:uiPriority w:val="30"/>
    <w:qFormat/>
    <w:rsid w:val="00BA58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5898"/>
    <w:rPr>
      <w:i/>
      <w:iCs/>
      <w:color w:val="0F4761" w:themeColor="accent1" w:themeShade="BF"/>
    </w:rPr>
  </w:style>
  <w:style w:type="character" w:styleId="IntenseReference">
    <w:name w:val="Intense Reference"/>
    <w:basedOn w:val="DefaultParagraphFont"/>
    <w:uiPriority w:val="32"/>
    <w:qFormat/>
    <w:rsid w:val="00BA5898"/>
    <w:rPr>
      <w:b/>
      <w:bCs/>
      <w:smallCaps/>
      <w:color w:val="0F4761" w:themeColor="accent1" w:themeShade="BF"/>
      <w:spacing w:val="5"/>
    </w:rPr>
  </w:style>
  <w:style w:type="paragraph" w:customStyle="1" w:styleId="paragraph">
    <w:name w:val="paragraph"/>
    <w:basedOn w:val="Normal"/>
    <w:rsid w:val="0086321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63219"/>
  </w:style>
  <w:style w:type="character" w:customStyle="1" w:styleId="apple-converted-space">
    <w:name w:val="apple-converted-space"/>
    <w:basedOn w:val="DefaultParagraphFont"/>
    <w:rsid w:val="00863219"/>
  </w:style>
  <w:style w:type="character" w:customStyle="1" w:styleId="eop">
    <w:name w:val="eop"/>
    <w:basedOn w:val="DefaultParagraphFont"/>
    <w:rsid w:val="00863219"/>
  </w:style>
  <w:style w:type="character" w:customStyle="1" w:styleId="tabchar">
    <w:name w:val="tabchar"/>
    <w:basedOn w:val="DefaultParagraphFont"/>
    <w:rsid w:val="002C7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dde0a28-8c8a-4c43-b605-d68e02d1891b}" enabled="1" method="Standard" siteId="{17b09a6d-95e4-4d1e-85e3-1ce0d4de7fc1}" contentBits="0" removed="0"/>
</clbl:labelList>
</file>

<file path=docProps/app.xml><?xml version="1.0" encoding="utf-8"?>
<Properties xmlns="http://schemas.openxmlformats.org/officeDocument/2006/extended-properties" xmlns:vt="http://schemas.openxmlformats.org/officeDocument/2006/docPropsVTypes">
  <Template>Normal.dotm</Template>
  <TotalTime>81</TotalTime>
  <Pages>2</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Dunlow</dc:creator>
  <cp:keywords/>
  <dc:description/>
  <cp:lastModifiedBy>Carol Dunlow</cp:lastModifiedBy>
  <cp:revision>14</cp:revision>
  <dcterms:created xsi:type="dcterms:W3CDTF">2026-05-04T21:48:00Z</dcterms:created>
  <dcterms:modified xsi:type="dcterms:W3CDTF">2026-05-04T23:32:00Z</dcterms:modified>
</cp:coreProperties>
</file>